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通  知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"mailto:为配合做好外交部例行记者会防控措施，确保参会人员身体健康，请务必填写《参加外交部例行记者会人员登记表》，并于每个工作日上午11点前通过电子邮件发送至外国记者新闻中心ipc@mfa.gov.cn(Kinlu"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为配合做好外交部例行记者会防控措施，确保参会人员身体健康，请务必填写《参加外交部例行记者会人员登记表》，并于每个工作日上午10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点前通过电子邮件发送至外国记者新闻中心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ipc@mfa.gov.cn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To facilate your entry clearance, k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 xml:space="preserve">indly fill out the attached form and e-mail it to 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fldChar w:fldCharType="begin"/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instrText xml:space="preserve"> HYPERLINK "mailto:ipc@mfa.gov.cn" </w:instrTex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fldChar w:fldCharType="separate"/>
      </w:r>
      <w:r>
        <w:rPr>
          <w:rStyle w:val="3"/>
          <w:rFonts w:hint="default" w:ascii="Times New Roman" w:hAnsi="Times New Roman" w:eastAsia="仿宋" w:cs="Times New Roman"/>
          <w:sz w:val="28"/>
          <w:szCs w:val="28"/>
          <w:lang w:val="en-US" w:eastAsia="zh-CN"/>
        </w:rPr>
        <w:t>ipc@mfa.gov.cn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fldChar w:fldCharType="end"/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by 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11a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m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 xml:space="preserve"> every working day.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)。外交部工作人员根据登记的记者名单核验身份后予以准入。感谢大家的理解和配合！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9376" w:firstLineChars="293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外交部发言人办公室</w:t>
      </w:r>
    </w:p>
    <w:p>
      <w:pPr>
        <w:ind w:firstLine="9792" w:firstLineChars="306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2020年2月24日</w:t>
      </w:r>
    </w:p>
    <w:p>
      <w:pPr>
        <w:ind w:firstLine="5632" w:firstLineChars="176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632" w:firstLineChars="176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参加外交部例行记者会人员登记表</w:t>
      </w:r>
    </w:p>
    <w:p>
      <w:pPr>
        <w:jc w:val="center"/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jc w:val="left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参会日期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Date(M/D/Y):</w:t>
      </w:r>
    </w:p>
    <w:tbl>
      <w:tblPr>
        <w:tblStyle w:val="5"/>
        <w:tblW w:w="14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3"/>
        <w:gridCol w:w="6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  <w:t>媒体机构名称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  <w:t>Media Organization</w:t>
            </w:r>
          </w:p>
        </w:tc>
        <w:tc>
          <w:tcPr>
            <w:tcW w:w="68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  <w:t>参会记者</w:t>
            </w:r>
            <w:r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  <w:t>Name</w:t>
            </w:r>
          </w:p>
        </w:tc>
        <w:tc>
          <w:tcPr>
            <w:tcW w:w="68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  <w:t>手机号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  <w:t>Cell#</w:t>
            </w:r>
          </w:p>
        </w:tc>
        <w:tc>
          <w:tcPr>
            <w:tcW w:w="68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  <w:t>有无发烧、咳嗽、乏力等症状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  <w:t>Any symptoms of fever, cough, weakness?</w:t>
            </w:r>
          </w:p>
        </w:tc>
        <w:tc>
          <w:tcPr>
            <w:tcW w:w="68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  <w:t>有无疫情风险较高地区旅行史、人员接触史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  <w:t xml:space="preserve">Any history of travel to areas with high COVID-19 risks or contact with people from those areas? </w:t>
            </w:r>
          </w:p>
        </w:tc>
        <w:tc>
          <w:tcPr>
            <w:tcW w:w="68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  <w:t>与确诊病人、疑似人员接触或同乘交通工具情况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  <w:t>Any contact with confirmed or suspected patients in public transportation?</w:t>
            </w:r>
          </w:p>
        </w:tc>
        <w:tc>
          <w:tcPr>
            <w:tcW w:w="68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vertAlign w:val="baseline"/>
                <w:lang w:eastAsia="zh-CN"/>
              </w:rPr>
              <w:t>有无其他异常情况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sz w:val="24"/>
                <w:szCs w:val="24"/>
                <w:vertAlign w:val="baseline"/>
                <w:lang w:val="en-US" w:eastAsia="zh-CN"/>
              </w:rPr>
              <w:t>Anything else to declare?</w:t>
            </w:r>
          </w:p>
        </w:tc>
        <w:tc>
          <w:tcPr>
            <w:tcW w:w="68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ind w:firstLine="5632" w:firstLineChars="176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519" w:right="1440" w:bottom="1519" w:left="1440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945C4"/>
    <w:rsid w:val="163419A9"/>
    <w:rsid w:val="306945C4"/>
    <w:rsid w:val="31B35B9D"/>
    <w:rsid w:val="3C576DE2"/>
    <w:rsid w:val="484061C0"/>
    <w:rsid w:val="61623E38"/>
    <w:rsid w:val="6FC83990"/>
    <w:rsid w:val="7C945B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2020-02-24T02:38:00Z</dcterms:created>
  <dc:creator>wjb</dc:creator>
  <cp:lastModifiedBy>wjb</cp:lastModifiedBy>
  <dcterms:modified xsi:type="dcterms:W3CDTF">2020-02-24T04:02:30Z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